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1A" w:rsidRPr="00CD561A" w:rsidRDefault="00CD561A" w:rsidP="00CD561A">
      <w:pPr>
        <w:pBdr>
          <w:bottom w:val="single" w:sz="6" w:space="11" w:color="CCCCCC"/>
        </w:pBdr>
        <w:shd w:val="clear" w:color="auto" w:fill="FFFFFF"/>
        <w:spacing w:after="0" w:line="390" w:lineRule="atLeast"/>
        <w:ind w:left="300" w:right="300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pt-BR"/>
        </w:rPr>
      </w:pPr>
      <w:r w:rsidRPr="00CD561A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pt-BR"/>
        </w:rPr>
        <w:t>Decreto Nº 32986 DE 30/11/2012</w:t>
      </w:r>
    </w:p>
    <w:p w:rsidR="00CD561A" w:rsidRPr="00CD561A" w:rsidRDefault="00CD561A" w:rsidP="00CD56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610E"/>
          <w:sz w:val="20"/>
          <w:szCs w:val="20"/>
          <w:lang w:eastAsia="pt-BR"/>
        </w:rPr>
      </w:pPr>
      <w:r w:rsidRPr="00CD561A">
        <w:rPr>
          <w:rFonts w:ascii="Helvetica" w:eastAsia="Times New Roman" w:hAnsi="Helvetica" w:cs="Helvetica"/>
          <w:color w:val="C0610E"/>
          <w:sz w:val="20"/>
          <w:szCs w:val="20"/>
          <w:lang w:eastAsia="pt-BR"/>
        </w:rPr>
        <w:t xml:space="preserve">Publicado no DOE em 30 </w:t>
      </w:r>
      <w:proofErr w:type="spellStart"/>
      <w:r w:rsidRPr="00CD561A">
        <w:rPr>
          <w:rFonts w:ascii="Helvetica" w:eastAsia="Times New Roman" w:hAnsi="Helvetica" w:cs="Helvetica"/>
          <w:color w:val="C0610E"/>
          <w:sz w:val="20"/>
          <w:szCs w:val="20"/>
          <w:lang w:eastAsia="pt-BR"/>
        </w:rPr>
        <w:t>nov</w:t>
      </w:r>
      <w:proofErr w:type="spellEnd"/>
      <w:r w:rsidRPr="00CD561A">
        <w:rPr>
          <w:rFonts w:ascii="Helvetica" w:eastAsia="Times New Roman" w:hAnsi="Helvetica" w:cs="Helvetica"/>
          <w:color w:val="C0610E"/>
          <w:sz w:val="20"/>
          <w:szCs w:val="20"/>
          <w:lang w:eastAsia="pt-BR"/>
        </w:rPr>
        <w:t xml:space="preserve"> 2012</w:t>
      </w:r>
    </w:p>
    <w:p w:rsidR="00CD561A" w:rsidRPr="00CD561A" w:rsidRDefault="00CD561A" w:rsidP="00CD561A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 xml:space="preserve">Regulamenta a Lei nº 3.789, de 27 de julho de 2012, que dispõe sobre a Reposição </w:t>
      </w:r>
      <w:bookmarkStart w:id="0" w:name="_GoBack"/>
      <w:bookmarkEnd w:id="0"/>
      <w:r w:rsidRPr="00CD561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>Florestal no Estado do Amazonas e dá outras providências.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Governador do Estado do Amazonas, no exercício da competência que lhe confere o artigo 54, VIII, da Constituição Estadual, e tendo em vista o disposto nos artigos 13 e 14 da Lei Estadual nº 3.789, de 27 de julho de 2012,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Considerando, ainda, o que consta no Processo nº 035.01421.2012,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Decreta: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1º. Este Decreto regulamenta a Lei nº 3.789, de 27 de julho de 2012, que dispõe sobre a reposição florestal no Estado do Amazonas.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2º. O valor referente ao crédito florestal deverá ser recolhido na conta específica a ser criada no Fundo Estadual de Meio Ambiente - FEMA, conforme previsto no artigo 4º da Lei nº 3.789/2012.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3º. Em cumprimento ao art. 13 da Lei nº 3.789/2012, a unidade referente ao crédito florestal passa a ser moeda nacional (Real), na proporção de 1 (um) crédito florestal equivalente a R$ 1,00 (um Real).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Parágrafo único. Os critérios e valores referentes aos créditos florestais serão aqueles estabelecidos por meio de Portaria do Instituto de Proteção Ambiental do Amazonas - IPAAM.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4º. Caberá ao Conselho Estadual de Meio Ambiente - CEMAAM regulamentar os procedimentos para destinação e acompanhamento da aplicação dos recursos provenientes dos créditos de reposição recolhidos ao Fundo Estadual do Meio Ambiente - FEMA, consoante disposto no artigo 4º, IV e § 1º, da Lei nº 3.789/2012.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5º. A forma de pagamento de crédito florestal será mediante documento de arrecadação do Estado, com possibilidade de parcelamento.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lastRenderedPageBreak/>
        <w:t>Art. 6º. O Instituto de Desenvolvimento Agropecuário Florestal Sustentável do Estado do Amazonas - IDAM - ficará responsável pelo plantio da reposição florestal, prevista no inciso II do artigo 4º da Lei nº 3.789/2012, exceto aqueles decorrentes de projetos apresentados por Instituições Públicas de Pesquisa.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1º O IDAM deverá apresentar para aprovação do Conselho Estadual de Meio Ambiente do Amazonas - CEMAAM, plano de trabalho contendo as atividades referentes ao plantio das ações previstas no caput deste artigo.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2º Os projetos apresentados por Instituições Públicas de Pesquisa deverão de igual modo ser submetidos à aprovação do CEMAAM.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7º. A comprovação do efetivo plantio, de que trata o inciso II, do artigo 4º, da Lei estadual nº 3.789, de 27 de julho de 2012, dar-se-á mediante o desenvolvimento do plano de trabalho anual, previsto no artigo 6º.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1º O desenvolvimento do plano de trabalho será vistoriado pelo IPAAM, cujo relatório será encaminhado ao CEMAAM.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2º O IDAM deve apresentar ao CEMAAM anualmente, na previsão orçamentária, aplicação dos recursos recolhidos.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3º O IDAM deve apresentar ao CEMAAM e IPAAM o relatório anual contendo as áreas efetivamente plantadas, previstas no plano de trabalho do exercício anterior.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8º. O efetivo plantio de espécies florestais, que trata o artigo 9º, da Lei Estadual nº 3.789, de 27 de julho de 2012, será comprovado através de: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I - vistoria técnica;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II - laudo técnico apresentado por profissional credenciado, com a devida Anotação de Responsabilidade Técnica - ART, registrada junto ao respectivo Conselho Regional de Engenharia, Arquitetura e Agronomia - CREA.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§ 1º O certificado de avaliação do plantio florestal e o laudo técnico apresentado por profissional credenciado serão homologados pelo órgão ambiental competente.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lastRenderedPageBreak/>
        <w:t>Art. 9º. Revogadas as disposições em contrário, este Decreto entra em vigor na data de sua publicação.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GABINETE DO GOVERNADOR DO ESTADO DO AMAZONAS, em Manaus, 30 de novembro de 2012.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OMAR JOSÉ ABDEL AZIZ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Governador do Estado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RAUL ARMONIA ZAIDAN </w:t>
      </w:r>
    </w:p>
    <w:p w:rsidR="00CD561A" w:rsidRPr="00CD561A" w:rsidRDefault="00CD561A" w:rsidP="00CD561A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CD561A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Secretário de Estado Chefe da Casa Civil</w:t>
      </w:r>
    </w:p>
    <w:p w:rsidR="00CF2E38" w:rsidRDefault="00CF2E38"/>
    <w:sectPr w:rsidR="00CF2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8E4"/>
    <w:multiLevelType w:val="multilevel"/>
    <w:tmpl w:val="951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A"/>
    <w:rsid w:val="00803FC7"/>
    <w:rsid w:val="00CD561A"/>
    <w:rsid w:val="00C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1811-6EDE-49FA-9E0C-9EF7CF3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D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56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islacao-do">
    <w:name w:val="legislacao-do"/>
    <w:basedOn w:val="Normal"/>
    <w:rsid w:val="00CD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D561A"/>
  </w:style>
  <w:style w:type="paragraph" w:styleId="NormalWeb">
    <w:name w:val="Normal (Web)"/>
    <w:basedOn w:val="Normal"/>
    <w:uiPriority w:val="99"/>
    <w:semiHidden/>
    <w:unhideWhenUsed/>
    <w:rsid w:val="00CD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CD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Silva</dc:creator>
  <cp:keywords/>
  <dc:description/>
  <cp:lastModifiedBy>Jean Carlos Silva</cp:lastModifiedBy>
  <cp:revision>1</cp:revision>
  <dcterms:created xsi:type="dcterms:W3CDTF">2017-04-28T17:32:00Z</dcterms:created>
  <dcterms:modified xsi:type="dcterms:W3CDTF">2017-04-28T17:33:00Z</dcterms:modified>
</cp:coreProperties>
</file>